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F0F0"/>
  <w:body>
    <w:p w:rsidR="00884582" w:rsidRPr="003D2343" w:rsidRDefault="00884582" w:rsidP="00884582">
      <w:pPr>
        <w:pStyle w:val="a3"/>
        <w:ind w:firstLine="0"/>
        <w:jc w:val="center"/>
        <w:divId w:val="1002512435"/>
        <w:rPr>
          <w:rFonts w:cs="Arial"/>
          <w:b/>
          <w:iCs/>
          <w:sz w:val="24"/>
          <w:szCs w:val="24"/>
        </w:rPr>
      </w:pPr>
      <w:r w:rsidRPr="003D2343">
        <w:rPr>
          <w:rFonts w:cs="Arial"/>
          <w:b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AE4C42" wp14:editId="58B0497B">
                <wp:simplePos x="0" y="0"/>
                <wp:positionH relativeFrom="column">
                  <wp:posOffset>293370</wp:posOffset>
                </wp:positionH>
                <wp:positionV relativeFrom="paragraph">
                  <wp:posOffset>-48895</wp:posOffset>
                </wp:positionV>
                <wp:extent cx="5403850" cy="352425"/>
                <wp:effectExtent l="3175" t="0" r="3175" b="381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352425"/>
                          <a:chOff x="1710" y="583"/>
                          <a:chExt cx="8906" cy="607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ЭК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623"/>
                            <a:ext cx="201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04" y="583"/>
                            <a:ext cx="651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582" w:rsidRPr="00B320CF" w:rsidRDefault="00884582" w:rsidP="00884582">
                              <w:pPr>
                                <w:jc w:val="both"/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ОБЩЕСТВО  С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 ОГРАНИЧЕННОЙ  ОТВЕТСТВЕННОСТЬЮ</w:t>
                              </w:r>
                            </w:p>
                            <w:p w:rsidR="00884582" w:rsidRPr="00B320CF" w:rsidRDefault="00884582" w:rsidP="00884582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НАУЧНО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ПРОИЗВОДСТВЕННОЕ 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ПРЕДПРИЯТИЕ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«ЭКРА»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974" y="623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E4C42" id="Группа 5" o:spid="_x0000_s1026" style="position:absolute;left:0;text-align:left;margin-left:23.1pt;margin-top:-3.85pt;width:425.5pt;height:27.75pt;z-index:251659264" coordorigin="1710,583" coordsize="8906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ЭКРА" style="position:absolute;left:1710;top:623;width:2018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">
                  <v:imagedata r:id="rId5" o:title="ЭКРА"/>
                </v:shape>
                <v:rect id="Rectangle 5" o:spid="_x0000_s1028" style="position:absolute;left:4104;top:583;width:6512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84582" w:rsidRPr="00B320CF" w:rsidRDefault="00884582" w:rsidP="00884582">
                        <w:pPr>
                          <w:jc w:val="both"/>
                          <w:rPr>
                            <w:rFonts w:ascii="Helios Cyr" w:hAnsi="Helios Cyr"/>
                            <w:b/>
                            <w:sz w:val="20"/>
                          </w:rPr>
                        </w:pP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ОБЩЕСТВО  С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 ОГРАНИЧЕННОЙ  ОТВЕТСТВЕННОСТЬЮ</w:t>
                        </w:r>
                      </w:p>
                      <w:p w:rsidR="00884582" w:rsidRPr="00B320CF" w:rsidRDefault="00884582" w:rsidP="00884582">
                        <w:pPr>
                          <w:jc w:val="both"/>
                          <w:rPr>
                            <w:rFonts w:ascii="Calibri" w:hAnsi="Calibri"/>
                            <w:b/>
                          </w:rPr>
                        </w:pP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НАУЧНО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" w:hAnsi="Helios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ПРОИЗВОДСТВЕННОЕ 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ПРЕДПРИЯТИЕ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«ЭКРА»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3974;top:623;width:0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" strokeweight="1.25pt"/>
              </v:group>
            </w:pict>
          </mc:Fallback>
        </mc:AlternateContent>
      </w: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  <w:b/>
        </w:rPr>
      </w:pPr>
    </w:p>
    <w:p w:rsidR="00884582" w:rsidRPr="003D2343" w:rsidRDefault="00884582" w:rsidP="00884582">
      <w:pPr>
        <w:spacing w:line="360" w:lineRule="auto"/>
        <w:jc w:val="center"/>
        <w:divId w:val="1002512435"/>
        <w:rPr>
          <w:rFonts w:ascii="Arial" w:hAnsi="Arial" w:cs="Arial"/>
          <w:b/>
        </w:rPr>
      </w:pPr>
      <w:r w:rsidRPr="003D2343">
        <w:rPr>
          <w:rFonts w:ascii="Arial" w:hAnsi="Arial" w:cs="Arial"/>
          <w:b/>
        </w:rPr>
        <w:t xml:space="preserve">Бланк </w:t>
      </w:r>
      <w:proofErr w:type="spellStart"/>
      <w:r w:rsidRPr="003D2343">
        <w:rPr>
          <w:rFonts w:ascii="Arial" w:hAnsi="Arial" w:cs="Arial"/>
          <w:b/>
        </w:rPr>
        <w:t>уставок</w:t>
      </w:r>
      <w:proofErr w:type="spellEnd"/>
    </w:p>
    <w:p w:rsidR="00884582" w:rsidRPr="003D2343" w:rsidRDefault="00884582" w:rsidP="00884582">
      <w:pPr>
        <w:spacing w:line="360" w:lineRule="auto"/>
        <w:jc w:val="center"/>
        <w:divId w:val="1002512435"/>
        <w:rPr>
          <w:rFonts w:ascii="Arial" w:hAnsi="Arial" w:cs="Arial"/>
          <w:b/>
        </w:rPr>
      </w:pPr>
      <w:r w:rsidRPr="003D2343">
        <w:rPr>
          <w:rFonts w:ascii="Arial" w:hAnsi="Arial" w:cs="Arial"/>
          <w:b/>
        </w:rPr>
        <w:t xml:space="preserve"> терминала защиты, автоматики, управления и сигнализации</w:t>
      </w:r>
      <w:r w:rsidRPr="00B943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линии БЭ2502Б</w:t>
      </w:r>
      <w:r w:rsidRPr="003D2343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109</w:t>
      </w:r>
    </w:p>
    <w:p w:rsidR="00884582" w:rsidRPr="00FA109D" w:rsidRDefault="00884582" w:rsidP="00884582">
      <w:pPr>
        <w:spacing w:line="360" w:lineRule="auto"/>
        <w:jc w:val="center"/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p w:rsidR="00884582" w:rsidRPr="003D2343" w:rsidRDefault="00884582" w:rsidP="00884582">
      <w:pPr>
        <w:divId w:val="1002512435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884582" w:rsidRPr="003D2343" w:rsidTr="00884582">
        <w:trPr>
          <w:divId w:val="1002512435"/>
          <w:trHeight w:hRule="exact" w:val="340"/>
        </w:trPr>
        <w:tc>
          <w:tcPr>
            <w:tcW w:w="2212" w:type="dxa"/>
            <w:vAlign w:val="center"/>
          </w:tcPr>
          <w:p w:rsidR="00884582" w:rsidRPr="003D2343" w:rsidRDefault="00884582" w:rsidP="003E5D71">
            <w:pPr>
              <w:pStyle w:val="a5"/>
              <w:tabs>
                <w:tab w:val="clear" w:pos="4677"/>
                <w:tab w:val="clear" w:pos="9355"/>
              </w:tabs>
              <w:rPr>
                <w:rFonts w:cs="Arial"/>
                <w:sz w:val="24"/>
              </w:rPr>
            </w:pPr>
            <w:r w:rsidRPr="003D2343">
              <w:rPr>
                <w:rFonts w:cs="Arial"/>
                <w:sz w:val="24"/>
              </w:rPr>
              <w:t>Объект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884582" w:rsidRPr="003D2343" w:rsidRDefault="00884582" w:rsidP="003E5D71">
            <w:pPr>
              <w:rPr>
                <w:rFonts w:ascii="Arial" w:hAnsi="Arial" w:cs="Arial"/>
              </w:rPr>
            </w:pPr>
          </w:p>
        </w:tc>
      </w:tr>
      <w:tr w:rsidR="00884582" w:rsidRPr="003D2343" w:rsidTr="00884582">
        <w:trPr>
          <w:divId w:val="1002512435"/>
          <w:trHeight w:hRule="exact" w:val="340"/>
        </w:trPr>
        <w:tc>
          <w:tcPr>
            <w:tcW w:w="2212" w:type="dxa"/>
            <w:vAlign w:val="center"/>
          </w:tcPr>
          <w:p w:rsidR="00884582" w:rsidRPr="003D2343" w:rsidRDefault="00884582" w:rsidP="003E5D71">
            <w:pPr>
              <w:rPr>
                <w:rFonts w:ascii="Arial" w:hAnsi="Arial" w:cs="Arial"/>
              </w:rPr>
            </w:pPr>
            <w:r w:rsidRPr="003D2343"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82" w:rsidRPr="003D2343" w:rsidRDefault="00884582" w:rsidP="003E5D71">
            <w:pPr>
              <w:rPr>
                <w:rFonts w:ascii="Arial" w:hAnsi="Arial" w:cs="Arial"/>
              </w:rPr>
            </w:pPr>
          </w:p>
        </w:tc>
      </w:tr>
    </w:tbl>
    <w:p w:rsidR="00884582" w:rsidRPr="003D2343" w:rsidRDefault="00884582" w:rsidP="00884582">
      <w:pPr>
        <w:spacing w:line="360" w:lineRule="auto"/>
        <w:divId w:val="1002512435"/>
        <w:rPr>
          <w:rFonts w:ascii="Arial" w:hAnsi="Arial" w:cs="Arial"/>
          <w:lang w:val="en-US"/>
        </w:rPr>
      </w:pPr>
    </w:p>
    <w:p w:rsidR="00884582" w:rsidRPr="003D2343" w:rsidRDefault="00884582" w:rsidP="00884582">
      <w:pPr>
        <w:spacing w:line="360" w:lineRule="auto"/>
        <w:divId w:val="1002512435"/>
        <w:rPr>
          <w:rFonts w:ascii="Arial" w:hAnsi="Arial" w:cs="Arial"/>
          <w:lang w:val="en-US"/>
        </w:rPr>
      </w:pPr>
      <w:r w:rsidRPr="003D2343">
        <w:rPr>
          <w:rFonts w:ascii="Arial" w:hAnsi="Arial" w:cs="Arial"/>
          <w:lang w:val="en-US"/>
        </w:rPr>
        <w:br w:type="page"/>
      </w:r>
    </w:p>
    <w:p w:rsidR="00884582" w:rsidRPr="00817BD3" w:rsidRDefault="00884582" w:rsidP="00884582">
      <w:pPr>
        <w:spacing w:line="360" w:lineRule="auto"/>
        <w:divId w:val="1002512435"/>
        <w:rPr>
          <w:rFonts w:ascii="Arial" w:hAnsi="Arial" w:cs="Arial"/>
          <w:sz w:val="22"/>
          <w:szCs w:val="22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884582" w:rsidRPr="00817BD3" w:rsidTr="00884582">
        <w:trPr>
          <w:divId w:val="1002512435"/>
          <w:trHeight w:val="340"/>
          <w:jc w:val="center"/>
        </w:trPr>
        <w:tc>
          <w:tcPr>
            <w:tcW w:w="2127" w:type="dxa"/>
            <w:vAlign w:val="center"/>
          </w:tcPr>
          <w:p w:rsidR="00884582" w:rsidRPr="00817BD3" w:rsidRDefault="00884582" w:rsidP="003E5D71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Тип выключателя</w:t>
            </w:r>
          </w:p>
        </w:tc>
        <w:tc>
          <w:tcPr>
            <w:tcW w:w="7512" w:type="dxa"/>
            <w:vAlign w:val="center"/>
          </w:tcPr>
          <w:p w:rsidR="00884582" w:rsidRPr="00817BD3" w:rsidRDefault="00884582" w:rsidP="003E5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4582" w:rsidRPr="00817BD3" w:rsidRDefault="00884582" w:rsidP="00884582">
      <w:pPr>
        <w:pStyle w:val="a3"/>
        <w:ind w:firstLine="0"/>
        <w:divId w:val="1002512435"/>
        <w:rPr>
          <w:rFonts w:cs="Arial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3543"/>
      </w:tblGrid>
      <w:tr w:rsidR="00884582" w:rsidRPr="00817BD3" w:rsidTr="00884582">
        <w:trPr>
          <w:divId w:val="1002512435"/>
          <w:cantSplit/>
          <w:trHeight w:val="340"/>
          <w:jc w:val="center"/>
        </w:trPr>
        <w:tc>
          <w:tcPr>
            <w:tcW w:w="2127" w:type="dxa"/>
            <w:vMerge w:val="restart"/>
            <w:vAlign w:val="center"/>
          </w:tcPr>
          <w:p w:rsidR="00884582" w:rsidRPr="00817BD3" w:rsidRDefault="00884582" w:rsidP="003E5D71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Коэффициенты трансформации</w:t>
            </w:r>
          </w:p>
        </w:tc>
        <w:tc>
          <w:tcPr>
            <w:tcW w:w="3969" w:type="dxa"/>
            <w:vAlign w:val="center"/>
          </w:tcPr>
          <w:p w:rsidR="00884582" w:rsidRPr="00817BD3" w:rsidRDefault="00884582" w:rsidP="003E5D71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тока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ТТ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884582" w:rsidRPr="00817BD3" w:rsidRDefault="00884582" w:rsidP="003E5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82" w:rsidRPr="00817BD3" w:rsidTr="00884582">
        <w:trPr>
          <w:divId w:val="1002512435"/>
          <w:cantSplit/>
          <w:trHeight w:val="340"/>
          <w:jc w:val="center"/>
        </w:trPr>
        <w:tc>
          <w:tcPr>
            <w:tcW w:w="2127" w:type="dxa"/>
            <w:vMerge/>
            <w:vAlign w:val="center"/>
          </w:tcPr>
          <w:p w:rsidR="00884582" w:rsidRPr="00817BD3" w:rsidRDefault="00884582" w:rsidP="003E5D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84582" w:rsidRPr="00817BD3" w:rsidRDefault="00884582" w:rsidP="003E5D71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напряжения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ТН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884582" w:rsidRPr="00817BD3" w:rsidRDefault="00884582" w:rsidP="003E5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4582" w:rsidRPr="00817BD3" w:rsidRDefault="00884582" w:rsidP="00884582">
      <w:pPr>
        <w:pStyle w:val="a3"/>
        <w:ind w:firstLine="0"/>
        <w:divId w:val="1002512435"/>
        <w:rPr>
          <w:rFonts w:cs="Arial"/>
          <w:szCs w:val="22"/>
          <w:lang w:val="en-US"/>
        </w:rPr>
      </w:pPr>
    </w:p>
    <w:p w:rsidR="00884582" w:rsidRPr="001A173F" w:rsidRDefault="00884582" w:rsidP="001A173F">
      <w:pPr>
        <w:pStyle w:val="a3"/>
        <w:ind w:firstLine="0"/>
        <w:divId w:val="1002512435"/>
        <w:rPr>
          <w:rFonts w:ascii="Arial" w:hAnsi="Arial" w:cs="Arial"/>
          <w:szCs w:val="22"/>
        </w:rPr>
      </w:pPr>
      <w:proofErr w:type="spellStart"/>
      <w:r w:rsidRPr="001A173F">
        <w:rPr>
          <w:rFonts w:ascii="Arial" w:hAnsi="Arial" w:cs="Arial"/>
          <w:szCs w:val="22"/>
        </w:rPr>
        <w:t>Уставки</w:t>
      </w:r>
      <w:proofErr w:type="spellEnd"/>
      <w:r w:rsidRPr="001A173F">
        <w:rPr>
          <w:rFonts w:ascii="Arial" w:hAnsi="Arial" w:cs="Arial"/>
          <w:szCs w:val="22"/>
        </w:rPr>
        <w:t xml:space="preserve"> реле тока и напряжения заданы в первичных и вторичных величинах.</w:t>
      </w:r>
    </w:p>
    <w:p w:rsidR="00884582" w:rsidRPr="001A173F" w:rsidRDefault="00884582" w:rsidP="001A173F">
      <w:pPr>
        <w:pStyle w:val="a3"/>
        <w:ind w:firstLine="0"/>
        <w:divId w:val="1002512435"/>
        <w:rPr>
          <w:rFonts w:ascii="Arial" w:hAnsi="Arial" w:cs="Arial"/>
          <w:szCs w:val="22"/>
        </w:rPr>
      </w:pPr>
      <w:r w:rsidRPr="001A173F">
        <w:rPr>
          <w:rFonts w:ascii="Arial" w:hAnsi="Arial" w:cs="Arial"/>
          <w:szCs w:val="22"/>
        </w:rPr>
        <w:t xml:space="preserve">Расчет по формулам: </w:t>
      </w:r>
      <w:r w:rsidRPr="001A173F">
        <w:rPr>
          <w:rFonts w:ascii="Arial" w:hAnsi="Arial" w:cs="Arial"/>
          <w:position w:val="-30"/>
          <w:szCs w:val="22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33.8pt" o:ole="">
            <v:imagedata r:id="rId6" o:title=""/>
          </v:shape>
          <o:OLEObject Type="Embed" ProgID="Equation.3" ShapeID="_x0000_i1025" DrawAspect="Content" ObjectID="_1650374274" r:id="rId7"/>
        </w:object>
      </w:r>
      <w:r w:rsidRPr="001A173F">
        <w:rPr>
          <w:rFonts w:ascii="Arial" w:hAnsi="Arial" w:cs="Arial"/>
          <w:szCs w:val="22"/>
        </w:rPr>
        <w:t xml:space="preserve">, </w:t>
      </w:r>
      <w:r w:rsidRPr="001A173F">
        <w:rPr>
          <w:rFonts w:ascii="Arial" w:hAnsi="Arial" w:cs="Arial"/>
          <w:position w:val="-30"/>
          <w:szCs w:val="22"/>
        </w:rPr>
        <w:object w:dxaOrig="1500" w:dyaOrig="680">
          <v:shape id="_x0000_i1026" type="#_x0000_t75" style="width:74.5pt;height:33.8pt" o:ole="">
            <v:imagedata r:id="rId8" o:title=""/>
          </v:shape>
          <o:OLEObject Type="Embed" ProgID="Equation.3" ShapeID="_x0000_i1026" DrawAspect="Content" ObjectID="_1650374275" r:id="rId9"/>
        </w:object>
      </w:r>
      <w:r w:rsidRPr="001A173F">
        <w:rPr>
          <w:rFonts w:ascii="Arial" w:hAnsi="Arial" w:cs="Arial"/>
          <w:szCs w:val="22"/>
        </w:rPr>
        <w:t>.</w:t>
      </w:r>
    </w:p>
    <w:p w:rsidR="00884582" w:rsidRPr="001A173F" w:rsidRDefault="00884582" w:rsidP="001A173F">
      <w:pPr>
        <w:pStyle w:val="a3"/>
        <w:ind w:firstLine="0"/>
        <w:divId w:val="1002512435"/>
        <w:rPr>
          <w:rFonts w:ascii="Arial" w:hAnsi="Arial" w:cs="Arial"/>
          <w:spacing w:val="-2"/>
          <w:szCs w:val="22"/>
        </w:rPr>
      </w:pPr>
      <w:r w:rsidRPr="001A173F">
        <w:rPr>
          <w:rFonts w:ascii="Arial" w:hAnsi="Arial" w:cs="Arial"/>
          <w:spacing w:val="-2"/>
          <w:szCs w:val="22"/>
        </w:rPr>
        <w:t xml:space="preserve">Диапазоны регулирования и шаги изменения </w:t>
      </w:r>
      <w:proofErr w:type="spellStart"/>
      <w:r w:rsidRPr="001A173F">
        <w:rPr>
          <w:rFonts w:ascii="Arial" w:hAnsi="Arial" w:cs="Arial"/>
          <w:spacing w:val="-2"/>
          <w:szCs w:val="22"/>
        </w:rPr>
        <w:t>уставок</w:t>
      </w:r>
      <w:proofErr w:type="spellEnd"/>
      <w:r w:rsidRPr="001A173F">
        <w:rPr>
          <w:rFonts w:ascii="Arial" w:hAnsi="Arial" w:cs="Arial"/>
          <w:spacing w:val="-2"/>
          <w:szCs w:val="22"/>
        </w:rPr>
        <w:t xml:space="preserve"> заданы во вторичных величинах.</w:t>
      </w:r>
    </w:p>
    <w:p w:rsidR="001A173F" w:rsidRPr="001A173F" w:rsidRDefault="001A173F" w:rsidP="001A173F">
      <w:pPr>
        <w:spacing w:line="360" w:lineRule="auto"/>
        <w:divId w:val="1002512435"/>
        <w:rPr>
          <w:rFonts w:ascii="Arial" w:eastAsiaTheme="minorHAnsi" w:hAnsi="Arial" w:cs="Arial"/>
          <w:sz w:val="22"/>
          <w:szCs w:val="22"/>
        </w:rPr>
      </w:pPr>
      <w:r w:rsidRPr="001A173F">
        <w:rPr>
          <w:rFonts w:ascii="Arial" w:hAnsi="Arial" w:cs="Arial"/>
          <w:spacing w:val="-2"/>
          <w:sz w:val="22"/>
          <w:szCs w:val="22"/>
        </w:rPr>
        <w:t>Диапазон в перви</w:t>
      </w:r>
      <w:bookmarkStart w:id="0" w:name="_GoBack"/>
      <w:bookmarkEnd w:id="0"/>
      <w:r w:rsidRPr="001A173F">
        <w:rPr>
          <w:rFonts w:ascii="Arial" w:hAnsi="Arial" w:cs="Arial"/>
          <w:spacing w:val="-2"/>
          <w:sz w:val="22"/>
          <w:szCs w:val="22"/>
        </w:rPr>
        <w:t>чных величинах приведен для примера. Необходимый диапазон вычисляется из диапазона во вторичных величинах в соответствии с коэффициентами трансформации.</w:t>
      </w:r>
    </w:p>
    <w:p w:rsidR="001A173F" w:rsidRDefault="001A173F" w:rsidP="00884582">
      <w:pPr>
        <w:pStyle w:val="a3"/>
        <w:spacing w:line="312" w:lineRule="auto"/>
        <w:ind w:firstLine="0"/>
        <w:divId w:val="1002512435"/>
        <w:rPr>
          <w:rFonts w:cs="Arial"/>
          <w:spacing w:val="-2"/>
          <w:szCs w:val="22"/>
        </w:rPr>
      </w:pPr>
    </w:p>
    <w:p w:rsidR="00884582" w:rsidRDefault="00884582" w:rsidP="00884582">
      <w:pPr>
        <w:divId w:val="100251243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lastRenderedPageBreak/>
        <w:t>Начальные параметры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597"/>
      </w:tblGrid>
      <w:tr w:rsidR="00E4527F" w:rsidRPr="00884582">
        <w:trPr>
          <w:divId w:val="194087178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9408717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</w:t>
            </w:r>
            <w:proofErr w:type="gramStart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..</w:t>
            </w:r>
            <w:proofErr w:type="gramEnd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65535]</w:t>
            </w:r>
          </w:p>
        </w:tc>
      </w:tr>
      <w:tr w:rsidR="00E4527F" w:rsidRPr="00884582">
        <w:trPr>
          <w:divId w:val="19408717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Лицевая панель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[16 св. и эл. ключи, 24 светодиодов, </w:t>
            </w:r>
            <w:proofErr w:type="spellStart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эл.ключи</w:t>
            </w:r>
            <w:proofErr w:type="spellEnd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гр.уст.дискр.вх</w:t>
            </w:r>
            <w:proofErr w:type="spellEnd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мех.ключи</w:t>
            </w:r>
            <w:proofErr w:type="spellEnd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эл.гр.уст</w:t>
            </w:r>
            <w:proofErr w:type="spellEnd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Коэффициенты преобразования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2763"/>
      </w:tblGrid>
      <w:tr w:rsidR="00E4527F" w:rsidRPr="00884582">
        <w:trPr>
          <w:divId w:val="195822056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9582205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E4527F" w:rsidRPr="00884582">
        <w:trPr>
          <w:divId w:val="19582205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E4527F" w:rsidRPr="00884582">
        <w:trPr>
          <w:divId w:val="19582205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3I0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E4527F" w:rsidRPr="00884582">
        <w:trPr>
          <w:divId w:val="19582205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3I0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E4527F" w:rsidRPr="00884582">
        <w:trPr>
          <w:divId w:val="19582205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E4527F" w:rsidRPr="00884582">
        <w:trPr>
          <w:divId w:val="19582205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E4527F" w:rsidRPr="00884582">
        <w:trPr>
          <w:divId w:val="19582205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</w:p>
        </w:tc>
      </w:tr>
      <w:tr w:rsidR="00E4527F" w:rsidRPr="00884582">
        <w:trPr>
          <w:divId w:val="19582205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57,73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[57,70 .. 173,20]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873BC1" w:rsidRPr="00884582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2428"/>
        <w:gridCol w:w="1982"/>
      </w:tblGrid>
      <w:tr w:rsidR="00E4527F" w:rsidRPr="00884582">
        <w:trPr>
          <w:divId w:val="76372328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76372328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76372328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Ток срабатывания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загрубленной</w:t>
            </w:r>
            <w:proofErr w:type="spellEnd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E4527F" w:rsidRPr="00884582">
        <w:trPr>
          <w:divId w:val="76372328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E4527F" w:rsidRPr="00884582">
        <w:trPr>
          <w:divId w:val="76372328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E4527F" w:rsidRPr="00884582">
        <w:trPr>
          <w:divId w:val="76372328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Автоматическое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загрубление</w:t>
            </w:r>
            <w:proofErr w:type="spellEnd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уставки</w:t>
            </w:r>
            <w:proofErr w:type="spellEnd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76372328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E4527F" w:rsidRPr="00884582">
        <w:trPr>
          <w:divId w:val="76372328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925C10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</w:p>
    <w:p w:rsidR="00925C10" w:rsidRDefault="00925C1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 w:rsidR="00873BC1" w:rsidRPr="00884582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2788"/>
        <w:gridCol w:w="2276"/>
      </w:tblGrid>
      <w:tr w:rsidR="00E4527F" w:rsidRPr="00884582">
        <w:trPr>
          <w:divId w:val="37886563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37886563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37886563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E4527F" w:rsidRPr="00884582">
        <w:trPr>
          <w:divId w:val="37886563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20,00]</w:t>
            </w:r>
          </w:p>
        </w:tc>
      </w:tr>
      <w:tr w:rsidR="00E4527F" w:rsidRPr="00884582">
        <w:trPr>
          <w:divId w:val="37886563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РНМ-1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E4527F" w:rsidRPr="00884582">
        <w:trPr>
          <w:divId w:val="37886563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37886563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Третья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3426"/>
        <w:gridCol w:w="2983"/>
      </w:tblGrid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РНМ-1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МТЗ-3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Независимая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[Независимая, Сильно инверсная, Нормально инверсная, Чрезвычайно инверсная]</w:t>
            </w:r>
          </w:p>
        </w:tc>
      </w:tr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1,10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ЗХ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1000,00]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12,50]</w:t>
            </w:r>
          </w:p>
        </w:tc>
      </w:tr>
      <w:tr w:rsidR="00E4527F" w:rsidRPr="00884582">
        <w:trPr>
          <w:divId w:val="19545087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</w:tbl>
    <w:p w:rsidR="00925C10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</w:p>
    <w:p w:rsidR="00925C10" w:rsidRDefault="00925C1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1 для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67"/>
        <w:gridCol w:w="1712"/>
      </w:tblGrid>
      <w:tr w:rsidR="00E4527F" w:rsidRPr="00884582">
        <w:trPr>
          <w:divId w:val="212908532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21290853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E4527F" w:rsidRPr="00884582">
        <w:trPr>
          <w:divId w:val="21290853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[6,00 .. 66,00]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1,10]</w:t>
            </w:r>
          </w:p>
        </w:tc>
      </w:tr>
      <w:tr w:rsidR="00E4527F" w:rsidRPr="00884582">
        <w:trPr>
          <w:divId w:val="21290853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 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  <w:tr w:rsidR="00E4527F" w:rsidRPr="00884582">
        <w:trPr>
          <w:divId w:val="21290853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 направленных (от РНМ-1) ступеней МТЗ при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неисп</w:t>
            </w:r>
            <w:proofErr w:type="spellEnd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направленности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[блокирование, вывод направленности]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2 для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67"/>
        <w:gridCol w:w="1712"/>
      </w:tblGrid>
      <w:tr w:rsidR="00E4527F" w:rsidRPr="00884582">
        <w:trPr>
          <w:divId w:val="172405921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7240592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E4527F" w:rsidRPr="00884582">
        <w:trPr>
          <w:divId w:val="17240592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[6,00 .. 66,00]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1,10]</w:t>
            </w:r>
          </w:p>
        </w:tc>
      </w:tr>
      <w:tr w:rsidR="00E4527F" w:rsidRPr="00884582">
        <w:trPr>
          <w:divId w:val="17240592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 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  <w:tr w:rsidR="00E4527F" w:rsidRPr="00884582">
        <w:trPr>
          <w:divId w:val="17240592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 направленных (от РНМ-2) ступеней МТЗ при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неисп</w:t>
            </w:r>
            <w:proofErr w:type="spellEnd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направленности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[блокирование, вывод направленности]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Пуск МТЗ по напряжению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2109"/>
        <w:gridCol w:w="1549"/>
      </w:tblGrid>
      <w:tr w:rsidR="00E4527F" w:rsidRPr="00884582">
        <w:trPr>
          <w:divId w:val="138930129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3893012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U2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60]</w:t>
            </w:r>
          </w:p>
        </w:tc>
      </w:tr>
      <w:tr w:rsidR="00E4527F" w:rsidRPr="00884582">
        <w:trPr>
          <w:divId w:val="13893012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U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E4527F" w:rsidRPr="00884582">
        <w:trPr>
          <w:divId w:val="13893012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4527F" w:rsidRPr="00884582">
        <w:trPr>
          <w:divId w:val="13893012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пуска по напряжению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Umin</w:t>
            </w:r>
            <w:proofErr w:type="spellEnd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U2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[по </w:t>
            </w:r>
            <w:proofErr w:type="spellStart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Umin</w:t>
            </w:r>
            <w:proofErr w:type="spellEnd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или U2, по </w:t>
            </w:r>
            <w:proofErr w:type="spellStart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Umin</w:t>
            </w:r>
            <w:proofErr w:type="spellEnd"/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E4527F" w:rsidRPr="00884582">
        <w:trPr>
          <w:divId w:val="13893012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исправности цепей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13893012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пуска по напряжению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13893012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925C10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</w:p>
    <w:p w:rsidR="00925C10" w:rsidRDefault="00925C1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Ускорение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4422"/>
      </w:tblGrid>
      <w:tr w:rsidR="00E4527F" w:rsidRPr="00884582">
        <w:trPr>
          <w:divId w:val="37015492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37015492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37015492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 с ускорением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2,00]</w:t>
            </w:r>
          </w:p>
        </w:tc>
      </w:tr>
      <w:tr w:rsidR="00E4527F" w:rsidRPr="00884582">
        <w:trPr>
          <w:divId w:val="37015492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ввода ускорения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3,00]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Формирование сигнала Блокировка ЛЗШ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221"/>
      </w:tblGrid>
      <w:tr w:rsidR="00E4527F" w:rsidRPr="00884582">
        <w:trPr>
          <w:divId w:val="21190589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21190589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МТЗ-1 на сигнал Блокировка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21190589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МТЗ-2 на сигнал Блокировка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21190589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МТЗ-3 на сигнал Блокировка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замыканий на землю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5651"/>
      </w:tblGrid>
      <w:tr w:rsidR="00E4527F" w:rsidRPr="00884582">
        <w:trPr>
          <w:divId w:val="10264918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026491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3Io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измеряется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[измеряется, вычисляется]</w:t>
            </w:r>
          </w:p>
        </w:tc>
      </w:tr>
      <w:tr w:rsidR="00E4527F" w:rsidRPr="00884582">
        <w:trPr>
          <w:divId w:val="1026491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измеряется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[измеряется, вычисляется]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Защита</w:t>
      </w:r>
      <w:proofErr w:type="gramEnd"/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2318"/>
        <w:gridCol w:w="1996"/>
      </w:tblGrid>
      <w:tr w:rsidR="00E4527F" w:rsidRPr="00884582">
        <w:trPr>
          <w:divId w:val="73370093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733700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733700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300,00]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10,00]</w:t>
            </w:r>
          </w:p>
        </w:tc>
      </w:tr>
      <w:tr w:rsidR="00E4527F" w:rsidRPr="00884582">
        <w:trPr>
          <w:divId w:val="733700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10,00]</w:t>
            </w:r>
          </w:p>
        </w:tc>
      </w:tr>
      <w:tr w:rsidR="00E4527F" w:rsidRPr="00884582">
        <w:trPr>
          <w:divId w:val="733700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[104 .. 10392]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100]</w:t>
            </w:r>
          </w:p>
        </w:tc>
      </w:tr>
      <w:tr w:rsidR="00E4527F" w:rsidRPr="00884582">
        <w:trPr>
          <w:divId w:val="733700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E4527F" w:rsidRPr="00884582">
        <w:trPr>
          <w:divId w:val="733700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 функционирования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3I0 и S0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3U0, по 3I0 и S0, по 3I0]</w:t>
            </w:r>
          </w:p>
        </w:tc>
      </w:tr>
      <w:tr w:rsidR="00E4527F" w:rsidRPr="00884582">
        <w:trPr>
          <w:divId w:val="7337009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ЗОЗЗ-1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925C10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</w:p>
    <w:p w:rsidR="00925C10" w:rsidRDefault="00925C1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Защита</w:t>
      </w:r>
      <w:proofErr w:type="gramEnd"/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65"/>
        <w:gridCol w:w="2630"/>
      </w:tblGrid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2,50]</w:t>
            </w:r>
          </w:p>
        </w:tc>
      </w:tr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ЗОЗЗ-2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Независимая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[Независимая, Сильно инверсная, Нормально инверсная, Чрезвычайно инверсная]</w:t>
            </w:r>
          </w:p>
        </w:tc>
      </w:tr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(измеряемый) ЗХ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2,50]</w:t>
            </w:r>
          </w:p>
        </w:tc>
      </w:tr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(вычисляемый) ЗХ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1,10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E4527F" w:rsidRPr="00884582">
        <w:trPr>
          <w:divId w:val="16551415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Защита</w:t>
      </w:r>
      <w:proofErr w:type="gramEnd"/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2225"/>
        <w:gridCol w:w="1759"/>
      </w:tblGrid>
      <w:tr w:rsidR="00E4527F" w:rsidRPr="00884582">
        <w:trPr>
          <w:divId w:val="117345315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17345315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2,50]</w:t>
            </w:r>
          </w:p>
        </w:tc>
      </w:tr>
      <w:tr w:rsidR="00E4527F" w:rsidRPr="00884582">
        <w:trPr>
          <w:divId w:val="117345315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E4527F" w:rsidRPr="00884582">
        <w:trPr>
          <w:divId w:val="117345315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103,9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[52,0 .. 114,3]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 .. 1,1]</w:t>
            </w:r>
          </w:p>
        </w:tc>
      </w:tr>
      <w:tr w:rsidR="00E4527F" w:rsidRPr="00884582">
        <w:trPr>
          <w:divId w:val="117345315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 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несимметричного режима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098"/>
      </w:tblGrid>
      <w:tr w:rsidR="00E4527F" w:rsidRPr="00884582">
        <w:trPr>
          <w:divId w:val="96149486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96149486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96149486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Коэффициент 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несимметрии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10 %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100]</w:t>
            </w:r>
          </w:p>
        </w:tc>
      </w:tr>
      <w:tr w:rsidR="00E4527F" w:rsidRPr="00884582">
        <w:trPr>
          <w:divId w:val="96149486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100,0]</w:t>
            </w:r>
          </w:p>
        </w:tc>
      </w:tr>
      <w:tr w:rsidR="00E4527F" w:rsidRPr="00884582">
        <w:trPr>
          <w:divId w:val="96149486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Действие ЗНР на отключение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минимального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2822"/>
        <w:gridCol w:w="2075"/>
      </w:tblGrid>
      <w:tr w:rsidR="00E4527F" w:rsidRPr="00884582">
        <w:trPr>
          <w:divId w:val="56842191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5684219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5684219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ЗМН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E4527F" w:rsidRPr="00884582">
        <w:trPr>
          <w:divId w:val="5684219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E4527F" w:rsidRPr="00884582">
        <w:trPr>
          <w:divId w:val="5684219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ЗМН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дуговых замыканий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7"/>
        <w:gridCol w:w="4072"/>
      </w:tblGrid>
      <w:tr w:rsidR="00E4527F" w:rsidRPr="00884582">
        <w:trPr>
          <w:divId w:val="98508756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9850875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от сигнала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4527F" w:rsidRPr="00884582">
        <w:trPr>
          <w:divId w:val="9850875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9850875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напряжению при действии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9850875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ЗДЗ по току от ВВ или СВ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Газовая защита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5237"/>
      </w:tblGrid>
      <w:tr w:rsidR="00E4527F" w:rsidRPr="00884582">
        <w:trPr>
          <w:divId w:val="118698915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1869891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ГЗ на отключение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УРОВ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3"/>
        <w:gridCol w:w="1948"/>
        <w:gridCol w:w="1678"/>
      </w:tblGrid>
      <w:tr w:rsidR="00E4527F" w:rsidRPr="00884582">
        <w:trPr>
          <w:divId w:val="114481499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1448149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11448149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УРОВ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[20,00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[0,25 .. 10,00]</w:t>
            </w:r>
          </w:p>
        </w:tc>
      </w:tr>
      <w:tr w:rsidR="00E4527F" w:rsidRPr="00884582">
        <w:trPr>
          <w:divId w:val="11448149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10,00]</w:t>
            </w:r>
          </w:p>
        </w:tc>
      </w:tr>
      <w:tr w:rsidR="00E4527F" w:rsidRPr="00884582">
        <w:trPr>
          <w:divId w:val="11448149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11448149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внешнего отключения на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11448149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УРОВ на себя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  <w:tr w:rsidR="00E4527F" w:rsidRPr="00884582">
        <w:trPr>
          <w:divId w:val="11448149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Действие внешнего УРОВ на вышестоящий выключатель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АЧР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8"/>
        <w:gridCol w:w="2411"/>
        <w:gridCol w:w="1740"/>
      </w:tblGrid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Логика работы АЧР, ЧАПВ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внешним сигналам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внешним сигналам, по внутренним сигналам]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49,0 Гц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 .. 51,0]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возврата и срабатывания 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49,5 Гц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 .. 51,0]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возврата и срабатывания 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реле частоты АЧР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25,00]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Скорость снижения частоты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Гц/с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20,0]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прямой последовательности АЧР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 .. 60]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25,00]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100,0]</w:t>
            </w:r>
          </w:p>
        </w:tc>
      </w:tr>
      <w:tr w:rsidR="00E4527F" w:rsidRPr="00884582">
        <w:trPr>
          <w:divId w:val="2434209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по скорости снижения частоты АЧР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925C10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</w:p>
    <w:p w:rsidR="00925C10" w:rsidRDefault="00925C1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  <w:gridCol w:w="2451"/>
        <w:gridCol w:w="1802"/>
      </w:tblGrid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АПВ-2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[5,0 .. 180,0]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АПВ-1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20,0]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АПВ-2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неисправности ЦУ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АЧР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самопроизвольном отключении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Внешнего отключения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 с ускорением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ЗНР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напряжения при АПВ и ЧАПВ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  <w:tr w:rsidR="00E4527F" w:rsidRPr="00884582">
        <w:trPr>
          <w:divId w:val="209296344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работы 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5700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7200]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В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120]</w:t>
            </w:r>
          </w:p>
        </w:tc>
      </w:tr>
    </w:tbl>
    <w:p w:rsidR="00925C10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</w:p>
    <w:p w:rsidR="00925C10" w:rsidRDefault="00925C1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ЧАПВ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7"/>
        <w:gridCol w:w="3252"/>
      </w:tblGrid>
      <w:tr w:rsidR="00E4527F" w:rsidRPr="00884582">
        <w:trPr>
          <w:divId w:val="176792441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76792441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176792441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ЧАПВ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49,9 Гц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 .. 55,0]</w:t>
            </w:r>
          </w:p>
        </w:tc>
      </w:tr>
      <w:tr w:rsidR="00E4527F" w:rsidRPr="00884582">
        <w:trPr>
          <w:divId w:val="176792441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срабатывания и возврата ЧАПВ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E4527F" w:rsidRPr="00884582">
        <w:trPr>
          <w:divId w:val="176792441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ЧАПВ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180,0]</w:t>
            </w:r>
          </w:p>
        </w:tc>
      </w:tr>
      <w:tr w:rsidR="00E4527F" w:rsidRPr="00884582">
        <w:trPr>
          <w:divId w:val="176792441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ЧАПВ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300]</w:t>
            </w:r>
          </w:p>
        </w:tc>
      </w:tr>
      <w:tr w:rsidR="00E4527F" w:rsidRPr="00884582">
        <w:trPr>
          <w:divId w:val="176792441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Дополнительная задержка действия ЧАПВ на включение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5,0]</w:t>
            </w:r>
          </w:p>
        </w:tc>
      </w:tr>
      <w:tr w:rsidR="00E4527F" w:rsidRPr="00884582">
        <w:trPr>
          <w:divId w:val="176792441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Включение при ЧАПВ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внутреннем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[при внутреннем, при внешнем]</w:t>
            </w:r>
          </w:p>
        </w:tc>
      </w:tr>
      <w:tr w:rsidR="00E4527F" w:rsidRPr="00884582">
        <w:trPr>
          <w:divId w:val="176792441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Сброс готовности ЧАПВ при внешнем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Цепи управления выключателем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3227"/>
      </w:tblGrid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привода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40,0]</w:t>
            </w:r>
          </w:p>
        </w:tc>
      </w:tr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Привод не готов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ШП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выключателем с терминала (при реж.</w:t>
            </w:r>
            <w:proofErr w:type="spellStart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</w:t>
            </w:r>
            <w:proofErr w:type="spellEnd"/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.'выключателем')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Второй электромагнит отключения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Блокировка команды Включить при аварийном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180978753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выключателем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импульсное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[непрерывное, импульсное]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Предупредительная сигнализация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E4527F" w:rsidRPr="00884582">
        <w:trPr>
          <w:divId w:val="76168231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76168231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контроля неисправности ЦУ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[2,0 .. 20,0]</w:t>
            </w:r>
          </w:p>
        </w:tc>
      </w:tr>
      <w:tr w:rsidR="00E4527F" w:rsidRPr="00884582">
        <w:trPr>
          <w:divId w:val="76168231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</w:tbl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7"/>
        <w:gridCol w:w="2290"/>
        <w:gridCol w:w="1992"/>
      </w:tblGrid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максимального тока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100,00]</w:t>
            </w:r>
          </w:p>
        </w:tc>
      </w:tr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минимального тока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4000,00]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50,00]</w:t>
            </w:r>
          </w:p>
        </w:tc>
      </w:tr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E4527F" w:rsidRPr="00884582">
        <w:trPr>
          <w:divId w:val="14904388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925C10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</w:p>
    <w:p w:rsidR="00925C10" w:rsidRDefault="00925C1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4527F" w:rsidRPr="00884582" w:rsidRDefault="00925C10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color w:val="000000"/>
          <w:sz w:val="20"/>
          <w:szCs w:val="20"/>
        </w:rPr>
      </w:pPr>
      <w:r w:rsidRPr="00884582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884582">
        <w:rPr>
          <w:rStyle w:val="bt1"/>
          <w:rFonts w:ascii="Arial" w:eastAsia="Times New Roman" w:hAnsi="Arial" w:cs="Arial"/>
          <w:color w:val="000000"/>
          <w:sz w:val="20"/>
          <w:szCs w:val="20"/>
        </w:rPr>
        <w:t>Параметры линии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281"/>
        <w:gridCol w:w="3281"/>
      </w:tblGrid>
      <w:tr w:rsidR="00E4527F" w:rsidRPr="00884582">
        <w:trPr>
          <w:divId w:val="98161467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4527F" w:rsidRPr="00884582">
        <w:trPr>
          <w:divId w:val="9816146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Длина линии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 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10000,00]</w:t>
            </w:r>
          </w:p>
        </w:tc>
      </w:tr>
      <w:tr w:rsidR="00E4527F" w:rsidRPr="00884582">
        <w:trPr>
          <w:divId w:val="9816146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R1 линии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0,0255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0,0340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  <w:tr w:rsidR="00E4527F" w:rsidRPr="00884582">
        <w:trPr>
          <w:divId w:val="9816146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Х1 линии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0,0630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0,0840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  <w:tr w:rsidR="00E4527F" w:rsidRPr="00884582">
        <w:trPr>
          <w:divId w:val="9816146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R0 линии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0,0765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0,1020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  <w:tr w:rsidR="00E4527F" w:rsidRPr="00884582">
        <w:trPr>
          <w:divId w:val="9816146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Х0 линии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0,1890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0,2520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  <w:tr w:rsidR="00E4527F" w:rsidRPr="00884582">
        <w:trPr>
          <w:divId w:val="9816146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MR0 c //BЛ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0,0674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0,0899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  <w:tr w:rsidR="00E4527F" w:rsidRPr="00884582">
        <w:trPr>
          <w:divId w:val="9816146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MХ0 c //BЛ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0,1800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27F" w:rsidRPr="00884582" w:rsidRDefault="00925C10" w:rsidP="008845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0,2400 Ом/км</w:t>
            </w:r>
            <w:r w:rsidRPr="00884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84582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</w:tbl>
    <w:p w:rsidR="00884582" w:rsidRDefault="00884582" w:rsidP="00884582">
      <w:pPr>
        <w:pStyle w:val="3"/>
        <w:divId w:val="1002512435"/>
        <w:rPr>
          <w:rFonts w:eastAsia="Times New Roman"/>
        </w:rPr>
      </w:pPr>
    </w:p>
    <w:p w:rsidR="00884582" w:rsidRDefault="00884582" w:rsidP="00884582">
      <w:pPr>
        <w:pStyle w:val="3"/>
        <w:divId w:val="1002512435"/>
        <w:rPr>
          <w:rFonts w:eastAsia="Times New Roman"/>
        </w:rPr>
      </w:pPr>
    </w:p>
    <w:tbl>
      <w:tblPr>
        <w:tblW w:w="5031" w:type="pct"/>
        <w:jc w:val="center"/>
        <w:tblLook w:val="01E0" w:firstRow="1" w:lastRow="1" w:firstColumn="1" w:lastColumn="1" w:noHBand="0" w:noVBand="0"/>
      </w:tblPr>
      <w:tblGrid>
        <w:gridCol w:w="3187"/>
        <w:gridCol w:w="2427"/>
        <w:gridCol w:w="610"/>
        <w:gridCol w:w="3189"/>
      </w:tblGrid>
      <w:tr w:rsidR="00884582" w:rsidTr="00884582">
        <w:trPr>
          <w:divId w:val="1002512435"/>
          <w:trHeight w:val="340"/>
          <w:jc w:val="center"/>
        </w:trPr>
        <w:tc>
          <w:tcPr>
            <w:tcW w:w="4277" w:type="pct"/>
            <w:gridSpan w:val="4"/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44A32">
              <w:rPr>
                <w:rFonts w:ascii="Arial" w:hAnsi="Arial" w:cs="Arial"/>
                <w:sz w:val="20"/>
              </w:rPr>
              <w:t>Расчет выполнил</w:t>
            </w:r>
          </w:p>
        </w:tc>
      </w:tr>
      <w:tr w:rsidR="00884582" w:rsidTr="00884582">
        <w:trPr>
          <w:divId w:val="1002512435"/>
          <w:trHeight w:val="340"/>
          <w:jc w:val="center"/>
        </w:trPr>
        <w:tc>
          <w:tcPr>
            <w:tcW w:w="1448" w:type="pct"/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44A32">
              <w:rPr>
                <w:rFonts w:ascii="Arial" w:hAnsi="Arial" w:cs="Arial"/>
                <w:sz w:val="20"/>
              </w:rPr>
              <w:t>Куратор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pct"/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84582" w:rsidTr="00884582">
        <w:trPr>
          <w:divId w:val="1002512435"/>
          <w:trHeight w:val="340"/>
          <w:jc w:val="center"/>
        </w:trPr>
        <w:tc>
          <w:tcPr>
            <w:tcW w:w="1448" w:type="pct"/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44A32">
              <w:rPr>
                <w:rFonts w:ascii="Arial" w:hAnsi="Arial" w:cs="Arial"/>
                <w:sz w:val="20"/>
              </w:rPr>
              <w:t>Начальник ЦСРЗА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pct"/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84582" w:rsidTr="00884582">
        <w:trPr>
          <w:divId w:val="1002512435"/>
          <w:trHeight w:val="340"/>
          <w:jc w:val="center"/>
        </w:trPr>
        <w:tc>
          <w:tcPr>
            <w:tcW w:w="1448" w:type="pct"/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pct"/>
            <w:tcBorders>
              <w:top w:val="single" w:sz="4" w:space="0" w:color="auto"/>
            </w:tcBorders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944A32">
              <w:rPr>
                <w:rFonts w:ascii="Arial" w:hAnsi="Arial" w:cs="Arial"/>
                <w:sz w:val="20"/>
                <w:vertAlign w:val="superscript"/>
              </w:rPr>
              <w:t>(подпись)</w:t>
            </w:r>
          </w:p>
        </w:tc>
        <w:tc>
          <w:tcPr>
            <w:tcW w:w="277" w:type="pct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944A32">
              <w:rPr>
                <w:rFonts w:ascii="Arial" w:hAnsi="Arial" w:cs="Arial"/>
                <w:sz w:val="20"/>
                <w:vertAlign w:val="superscript"/>
              </w:rPr>
              <w:t>(ФИО)</w:t>
            </w:r>
          </w:p>
        </w:tc>
      </w:tr>
      <w:tr w:rsidR="00884582" w:rsidTr="00884582">
        <w:trPr>
          <w:divId w:val="1002512435"/>
          <w:trHeight w:val="340"/>
          <w:jc w:val="center"/>
        </w:trPr>
        <w:tc>
          <w:tcPr>
            <w:tcW w:w="1448" w:type="pct"/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44A32">
              <w:rPr>
                <w:rFonts w:ascii="Arial" w:hAnsi="Arial" w:cs="Arial"/>
                <w:sz w:val="20"/>
              </w:rPr>
              <w:t>Дата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884582" w:rsidRPr="00944A32" w:rsidRDefault="00884582" w:rsidP="003E5D71">
            <w:pPr>
              <w:pStyle w:val="a3"/>
              <w:widowControl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884582" w:rsidRPr="00944A32" w:rsidRDefault="00884582" w:rsidP="00884582">
      <w:pPr>
        <w:divId w:val="1002512435"/>
        <w:rPr>
          <w:rFonts w:ascii="Arial" w:eastAsia="Times New Roman" w:hAnsi="Arial" w:cs="Arial"/>
          <w:sz w:val="8"/>
          <w:szCs w:val="8"/>
        </w:rPr>
      </w:pPr>
    </w:p>
    <w:p w:rsidR="00884582" w:rsidRDefault="00884582" w:rsidP="00884582">
      <w:pPr>
        <w:pStyle w:val="3"/>
        <w:divId w:val="1002512435"/>
        <w:rPr>
          <w:rFonts w:eastAsia="Times New Roman"/>
        </w:rPr>
      </w:pPr>
    </w:p>
    <w:p w:rsidR="00E4527F" w:rsidRPr="00884582" w:rsidRDefault="00E4527F" w:rsidP="00884582">
      <w:pPr>
        <w:pStyle w:val="3"/>
        <w:spacing w:before="0" w:beforeAutospacing="0" w:after="0"/>
        <w:divId w:val="1002512435"/>
        <w:rPr>
          <w:rFonts w:ascii="Arial" w:eastAsia="Times New Roman" w:hAnsi="Arial" w:cs="Arial"/>
          <w:sz w:val="20"/>
          <w:szCs w:val="20"/>
        </w:rPr>
      </w:pPr>
    </w:p>
    <w:sectPr w:rsidR="00E4527F" w:rsidRPr="0088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i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C1"/>
    <w:rsid w:val="001A173F"/>
    <w:rsid w:val="00873BC1"/>
    <w:rsid w:val="00884582"/>
    <w:rsid w:val="00925C10"/>
    <w:rsid w:val="00E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66D4CD3"/>
  <w15:chartTrackingRefBased/>
  <w15:docId w15:val="{3F1B30DF-823E-444E-88A8-B401F9A4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paragraph" w:styleId="a3">
    <w:name w:val="Title"/>
    <w:basedOn w:val="a"/>
    <w:link w:val="a4"/>
    <w:qFormat/>
    <w:rsid w:val="00884582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Courier New" w:eastAsia="Times New Roman" w:hAnsi="Courier New"/>
      <w:kern w:val="28"/>
      <w:sz w:val="22"/>
      <w:szCs w:val="20"/>
    </w:rPr>
  </w:style>
  <w:style w:type="character" w:customStyle="1" w:styleId="a4">
    <w:name w:val="Заголовок Знак"/>
    <w:basedOn w:val="a0"/>
    <w:link w:val="a3"/>
    <w:rsid w:val="00884582"/>
    <w:rPr>
      <w:rFonts w:ascii="Courier New" w:hAnsi="Courier New"/>
      <w:kern w:val="28"/>
      <w:sz w:val="22"/>
    </w:rPr>
  </w:style>
  <w:style w:type="paragraph" w:styleId="a5">
    <w:name w:val="header"/>
    <w:basedOn w:val="a"/>
    <w:link w:val="a6"/>
    <w:semiHidden/>
    <w:rsid w:val="00884582"/>
    <w:pPr>
      <w:tabs>
        <w:tab w:val="center" w:pos="4677"/>
        <w:tab w:val="right" w:pos="9355"/>
      </w:tabs>
    </w:pPr>
    <w:rPr>
      <w:rFonts w:ascii="Arial" w:eastAsia="Times New Roman" w:hAnsi="Arial"/>
      <w:sz w:val="22"/>
    </w:rPr>
  </w:style>
  <w:style w:type="character" w:customStyle="1" w:styleId="a6">
    <w:name w:val="Верхний колонтитул Знак"/>
    <w:basedOn w:val="a0"/>
    <w:link w:val="a5"/>
    <w:semiHidden/>
    <w:rsid w:val="0088458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5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1931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ООО НПП ЭКРА</Company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Евграфова Ирина Анатольевна</dc:creator>
  <cp:keywords/>
  <dc:description/>
  <cp:lastModifiedBy>Евграфова Ирина Анатольевна</cp:lastModifiedBy>
  <cp:revision>3</cp:revision>
  <dcterms:created xsi:type="dcterms:W3CDTF">2020-04-30T10:35:00Z</dcterms:created>
  <dcterms:modified xsi:type="dcterms:W3CDTF">2020-05-07T13:31:00Z</dcterms:modified>
</cp:coreProperties>
</file>